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A8" w:rsidRDefault="00BB3BA8">
      <w:pPr>
        <w:pStyle w:val="a5"/>
        <w:framePr w:w="8338" w:wrap="notBeside" w:vAnchor="text" w:hAnchor="text" w:xAlign="center" w:y="1"/>
        <w:shd w:val="clear" w:color="auto" w:fill="auto"/>
        <w:spacing w:line="160" w:lineRule="exact"/>
      </w:pPr>
    </w:p>
    <w:tbl>
      <w:tblPr>
        <w:tblpPr w:leftFromText="180" w:rightFromText="180" w:horzAnchor="margin" w:tblpY="10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04"/>
        <w:gridCol w:w="1133"/>
        <w:gridCol w:w="1094"/>
        <w:gridCol w:w="1430"/>
        <w:gridCol w:w="1133"/>
        <w:gridCol w:w="1070"/>
        <w:gridCol w:w="965"/>
      </w:tblGrid>
      <w:tr w:rsidR="00BB3BA8" w:rsidTr="00E60C7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№</w:t>
            </w:r>
          </w:p>
          <w:p w:rsidR="00BB3BA8" w:rsidRDefault="00E60C75" w:rsidP="00E60C75">
            <w:pPr>
              <w:pStyle w:val="20"/>
              <w:shd w:val="clear" w:color="auto" w:fill="auto"/>
              <w:spacing w:before="60" w:after="0" w:line="160" w:lineRule="exact"/>
              <w:jc w:val="left"/>
            </w:pPr>
            <w:proofErr w:type="spellStart"/>
            <w:r>
              <w:rPr>
                <w:rStyle w:val="28pt"/>
              </w:rPr>
              <w:t>п</w:t>
            </w:r>
            <w:proofErr w:type="gramStart"/>
            <w:r>
              <w:rPr>
                <w:rStyle w:val="28pt"/>
              </w:rPr>
              <w:t>.п</w:t>
            </w:r>
            <w:proofErr w:type="spellEnd"/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Источник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тепловой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энергии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 xml:space="preserve">Затраты тепловой мощности </w:t>
            </w:r>
            <w:proofErr w:type="gramStart"/>
            <w:r>
              <w:rPr>
                <w:rStyle w:val="28pt"/>
              </w:rPr>
              <w:t>на</w:t>
            </w:r>
            <w:proofErr w:type="gramEnd"/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ind w:left="260" w:hanging="260"/>
              <w:jc w:val="left"/>
            </w:pPr>
            <w:r>
              <w:rPr>
                <w:rStyle w:val="28pt"/>
              </w:rPr>
              <w:t>собственные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н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ind w:left="260" w:hanging="260"/>
              <w:jc w:val="left"/>
            </w:pPr>
            <w:proofErr w:type="gramStart"/>
            <w:r>
              <w:rPr>
                <w:rStyle w:val="28pt"/>
              </w:rPr>
              <w:t>хозяйственн</w:t>
            </w:r>
            <w:r>
              <w:rPr>
                <w:rStyle w:val="28pt"/>
              </w:rPr>
              <w:t>ые нужды источника тепловой</w:t>
            </w:r>
            <w:proofErr w:type="gramEnd"/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энергии,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Г кал/час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78" w:lineRule="exact"/>
            </w:pPr>
            <w:r>
              <w:rPr>
                <w:rStyle w:val="28pt"/>
              </w:rPr>
              <w:t>Располагаем</w:t>
            </w:r>
            <w:r>
              <w:rPr>
                <w:rStyle w:val="28pt"/>
              </w:rPr>
              <w:t>ая мощность источника тепловой энергии Гкал/</w:t>
            </w:r>
            <w:proofErr w:type="gramStart"/>
            <w:r>
              <w:rPr>
                <w:rStyle w:val="28pt"/>
              </w:rPr>
              <w:t>ч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Потери тепловой энергии при ее передаче по тепловым сетям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78" w:lineRule="exact"/>
            </w:pPr>
            <w:r>
              <w:rPr>
                <w:rStyle w:val="28pt"/>
              </w:rPr>
              <w:t>Суммарная тепловая нагрузка потребителей</w:t>
            </w:r>
            <w:r>
              <w:rPr>
                <w:rStyle w:val="28pt"/>
              </w:rPr>
              <w:t>, Гкал/</w:t>
            </w:r>
            <w:proofErr w:type="gramStart"/>
            <w:r>
              <w:rPr>
                <w:rStyle w:val="28pt"/>
              </w:rPr>
              <w:t>ч</w:t>
            </w:r>
            <w:proofErr w:type="gram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Резерв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jc w:val="left"/>
            </w:pPr>
            <w:r>
              <w:rPr>
                <w:rStyle w:val="28pt"/>
              </w:rPr>
              <w:t>(+)/Дефицит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 xml:space="preserve"> </w:t>
            </w:r>
            <w:r>
              <w:rPr>
                <w:rStyle w:val="28pt"/>
              </w:rPr>
              <w:t>(-)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ind w:left="180"/>
              <w:jc w:val="left"/>
            </w:pPr>
            <w:r>
              <w:rPr>
                <w:rStyle w:val="28pt"/>
              </w:rPr>
              <w:t>тепловой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jc w:val="left"/>
            </w:pPr>
            <w:r>
              <w:rPr>
                <w:rStyle w:val="28pt"/>
              </w:rPr>
              <w:t>мощности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jc w:val="left"/>
            </w:pPr>
            <w:r>
              <w:rPr>
                <w:rStyle w:val="28pt"/>
              </w:rPr>
              <w:t>источника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  <w:ind w:left="180"/>
              <w:jc w:val="left"/>
            </w:pPr>
            <w:r>
              <w:rPr>
                <w:rStyle w:val="28pt"/>
              </w:rPr>
              <w:t>тепловой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энергии,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Гкал/</w:t>
            </w:r>
            <w:proofErr w:type="gramStart"/>
            <w:r>
              <w:rPr>
                <w:rStyle w:val="28pt"/>
              </w:rPr>
              <w:t>ч</w:t>
            </w:r>
            <w:proofErr w:type="gramEnd"/>
          </w:p>
        </w:tc>
      </w:tr>
      <w:tr w:rsidR="00BB3BA8" w:rsidTr="00E60C75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BB3BA8" w:rsidP="00E60C75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BB3BA8" w:rsidP="00E60C7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A8" w:rsidRDefault="00BB3BA8" w:rsidP="00E60C75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BB3BA8" w:rsidP="00E60C75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Через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теплоизоляционн</w:t>
            </w:r>
            <w:r>
              <w:rPr>
                <w:rStyle w:val="28pt"/>
              </w:rPr>
              <w:t>ые конструкции теплопроводов, Гкал/</w:t>
            </w:r>
            <w:proofErr w:type="gramStart"/>
            <w:r>
              <w:rPr>
                <w:rStyle w:val="28pt"/>
              </w:rPr>
              <w:t>ч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За счет потерь</w:t>
            </w:r>
          </w:p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теплоносителя</w:t>
            </w:r>
            <w:r>
              <w:rPr>
                <w:rStyle w:val="28pt"/>
              </w:rPr>
              <w:t xml:space="preserve"> я, Гкал/</w:t>
            </w:r>
            <w:proofErr w:type="gramStart"/>
            <w:r>
              <w:rPr>
                <w:rStyle w:val="28pt"/>
              </w:rPr>
              <w:t>ч</w:t>
            </w:r>
            <w:proofErr w:type="gramEnd"/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BB3BA8" w:rsidP="00E60C75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A8" w:rsidRDefault="00BB3BA8" w:rsidP="00E60C75"/>
        </w:tc>
      </w:tr>
      <w:tr w:rsidR="00BB3BA8" w:rsidTr="00E60C7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A8" w:rsidRDefault="00E60C75" w:rsidP="00E60C75">
            <w:pPr>
              <w:pStyle w:val="20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>Котельная 42 МВ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0,141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36,1 14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3,047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0,152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16,792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15,982</w:t>
            </w:r>
          </w:p>
        </w:tc>
      </w:tr>
      <w:tr w:rsidR="00BB3BA8" w:rsidTr="00E60C7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A8" w:rsidRDefault="00E60C75" w:rsidP="00E60C75">
            <w:pPr>
              <w:pStyle w:val="20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>Котельная 7,5 МВт - ГВС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6,450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3,461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2,965</w:t>
            </w:r>
          </w:p>
        </w:tc>
      </w:tr>
      <w:tr w:rsidR="00BB3BA8" w:rsidTr="00E60C7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A8" w:rsidRDefault="00E60C75" w:rsidP="00E60C75">
            <w:pPr>
              <w:pStyle w:val="20"/>
              <w:shd w:val="clear" w:color="auto" w:fill="auto"/>
              <w:spacing w:after="0" w:line="182" w:lineRule="exact"/>
            </w:pPr>
            <w:r>
              <w:rPr>
                <w:rStyle w:val="28pt"/>
              </w:rPr>
              <w:t>Котельная ст. Петрокрепость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1,000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0,092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0,005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0,509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A8" w:rsidRDefault="00E60C75" w:rsidP="00E60C75">
            <w:pPr>
              <w:pStyle w:val="20"/>
              <w:shd w:val="clear" w:color="auto" w:fill="auto"/>
              <w:spacing w:after="0" w:line="160" w:lineRule="exact"/>
            </w:pPr>
            <w:r>
              <w:rPr>
                <w:rStyle w:val="28pt"/>
              </w:rPr>
              <w:t>0,390</w:t>
            </w:r>
          </w:p>
        </w:tc>
      </w:tr>
    </w:tbl>
    <w:p w:rsidR="00BB3BA8" w:rsidRDefault="00BB3BA8">
      <w:pPr>
        <w:framePr w:w="8338" w:wrap="notBeside" w:vAnchor="text" w:hAnchor="text" w:xAlign="center" w:y="1"/>
        <w:rPr>
          <w:sz w:val="2"/>
          <w:szCs w:val="2"/>
        </w:rPr>
      </w:pPr>
    </w:p>
    <w:p w:rsidR="00BB3BA8" w:rsidRPr="00E60C75" w:rsidRDefault="00E60C75" w:rsidP="00E60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7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60C75">
        <w:rPr>
          <w:rFonts w:ascii="Times New Roman" w:hAnsi="Times New Roman" w:cs="Times New Roman"/>
          <w:sz w:val="28"/>
          <w:szCs w:val="28"/>
        </w:rPr>
        <w:t>бъем потребления тепловой энергии (мощности) и теплоносителя на собственные и хозяйственные нужды</w:t>
      </w:r>
    </w:p>
    <w:p w:rsidR="00BB3BA8" w:rsidRDefault="00BB3BA8">
      <w:pPr>
        <w:rPr>
          <w:sz w:val="2"/>
          <w:szCs w:val="2"/>
        </w:rPr>
      </w:pPr>
    </w:p>
    <w:p w:rsidR="00E60C75" w:rsidRDefault="00E60C75">
      <w:pPr>
        <w:rPr>
          <w:sz w:val="2"/>
          <w:szCs w:val="2"/>
        </w:rPr>
      </w:pPr>
    </w:p>
    <w:p w:rsidR="00E60C75" w:rsidRDefault="00E60C75">
      <w:pPr>
        <w:rPr>
          <w:sz w:val="2"/>
          <w:szCs w:val="2"/>
        </w:rPr>
      </w:pPr>
    </w:p>
    <w:p w:rsidR="00E60C75" w:rsidRDefault="00E60C75" w:rsidP="00E60C7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0C75" w:rsidRDefault="00E60C75" w:rsidP="00E60C7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0C75" w:rsidRDefault="00E60C75" w:rsidP="00E60C7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0C75" w:rsidRPr="00E60C75" w:rsidRDefault="00E60C75" w:rsidP="00E60C7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0C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Сведениями о перечне документов, необходимых для осуществления процесса подключения и подачи заявки, располагает </w:t>
      </w:r>
      <w:proofErr w:type="spellStart"/>
      <w:r w:rsidRPr="00E60C75">
        <w:rPr>
          <w:rFonts w:ascii="Times New Roman" w:eastAsia="Times New Roman" w:hAnsi="Times New Roman" w:cs="Times New Roman"/>
          <w:sz w:val="28"/>
          <w:szCs w:val="28"/>
          <w:lang w:bidi="ar-SA"/>
        </w:rPr>
        <w:t>ресурсоснабжающая</w:t>
      </w:r>
      <w:proofErr w:type="spellEnd"/>
      <w:r w:rsidRPr="00E60C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организация ООО «Флагман».</w:t>
      </w:r>
    </w:p>
    <w:p w:rsidR="00E60C75" w:rsidRDefault="00E60C75" w:rsidP="00E60C75">
      <w:pPr>
        <w:jc w:val="both"/>
        <w:rPr>
          <w:sz w:val="2"/>
          <w:szCs w:val="2"/>
        </w:rPr>
      </w:pPr>
    </w:p>
    <w:sectPr w:rsidR="00E60C75">
      <w:type w:val="continuous"/>
      <w:pgSz w:w="11900" w:h="16840"/>
      <w:pgMar w:top="2307" w:right="1191" w:bottom="2307" w:left="2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5" w:rsidRDefault="00E60C75">
      <w:r>
        <w:separator/>
      </w:r>
    </w:p>
  </w:endnote>
  <w:endnote w:type="continuationSeparator" w:id="0">
    <w:p w:rsidR="00E60C75" w:rsidRDefault="00E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5" w:rsidRDefault="00E60C75"/>
  </w:footnote>
  <w:footnote w:type="continuationSeparator" w:id="0">
    <w:p w:rsidR="00E60C75" w:rsidRDefault="00E60C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8"/>
    <w:rsid w:val="00BB3BA8"/>
    <w:rsid w:val="00E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Цвик</dc:creator>
  <cp:lastModifiedBy>Цвик</cp:lastModifiedBy>
  <cp:revision>1</cp:revision>
  <dcterms:created xsi:type="dcterms:W3CDTF">2017-08-23T14:43:00Z</dcterms:created>
  <dcterms:modified xsi:type="dcterms:W3CDTF">2017-08-23T14:51:00Z</dcterms:modified>
</cp:coreProperties>
</file>